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BBA" w:rsidRDefault="00F73152" w:rsidP="00D10BBA">
      <w:pPr>
        <w:rPr>
          <w:rFonts w:ascii="Times New Roman" w:hAnsi="Times New Roman" w:cs="Times New Roman"/>
          <w:sz w:val="28"/>
          <w:szCs w:val="28"/>
        </w:rPr>
      </w:pPr>
      <w:r w:rsidRPr="00F7315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8401629"/>
            <wp:effectExtent l="0" t="0" r="3175" b="0"/>
            <wp:docPr id="1" name="Рисунок 1" descr="C:\Users\Чулпан Рафаилевна\Desktop\Scan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Чулпан Рафаилевна\Desktop\Scan_0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10BBA" w:rsidRDefault="00D10BBA" w:rsidP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 w:rsidP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 w:rsidP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 w:rsidP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 w:rsidP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 w:rsidP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 w:rsidP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D10BBA" w:rsidRDefault="00D10BBA">
      <w:pPr>
        <w:rPr>
          <w:rFonts w:ascii="Times New Roman" w:hAnsi="Times New Roman" w:cs="Times New Roman"/>
          <w:sz w:val="28"/>
          <w:szCs w:val="28"/>
        </w:rPr>
      </w:pPr>
    </w:p>
    <w:p w:rsidR="009D0947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D0947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 xml:space="preserve"> План внеурочной деятельности составлен на основании нормативных документов: </w:t>
      </w:r>
    </w:p>
    <w:p w:rsidR="009D0947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 xml:space="preserve">1. Федеральный Закон от 29.12.2012 273-ФЗ «Об образовании в Российской Федерации». </w:t>
      </w:r>
    </w:p>
    <w:p w:rsidR="009D0947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 xml:space="preserve">2. Федеральный государственный образовательный стандарт основного общего образования, утв. приказом </w:t>
      </w:r>
      <w:proofErr w:type="spellStart"/>
      <w:r w:rsidRPr="009D094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D0947">
        <w:rPr>
          <w:rFonts w:ascii="Times New Roman" w:hAnsi="Times New Roman" w:cs="Times New Roman"/>
          <w:sz w:val="28"/>
          <w:szCs w:val="28"/>
        </w:rPr>
        <w:t xml:space="preserve"> России от 17.12.2010 № 1897;</w:t>
      </w:r>
    </w:p>
    <w:p w:rsidR="009D0947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 xml:space="preserve"> 3. Приказ Министерства образования и науки Российской Федерации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образования». </w:t>
      </w:r>
    </w:p>
    <w:p w:rsidR="009D0947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 xml:space="preserve">4. Санитарно-эпидемиологические правила от 28 сентября 2020 г. № 2.4.3648-20 "Санитарно-эпидемиологические требования к организациям воспитания и обучения, отдыха и оздоровления детей и молодежи" </w:t>
      </w:r>
    </w:p>
    <w:p w:rsidR="009D0947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 xml:space="preserve">5. Письмо </w:t>
      </w:r>
      <w:proofErr w:type="spellStart"/>
      <w:r w:rsidRPr="009D094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D0947">
        <w:rPr>
          <w:rFonts w:ascii="Times New Roman" w:hAnsi="Times New Roman" w:cs="Times New Roman"/>
          <w:sz w:val="28"/>
          <w:szCs w:val="28"/>
        </w:rPr>
        <w:t xml:space="preserve"> России от 18.08.2017 № 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деятельности»;</w:t>
      </w:r>
    </w:p>
    <w:p w:rsidR="009D0947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 xml:space="preserve"> 6. Письмо Министерства просвещения РФ от 7 мая 2020 г. № ВБ-976/04 “О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технологий. </w:t>
      </w:r>
    </w:p>
    <w:p w:rsidR="009D0947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 xml:space="preserve">7. Письмо Департамента государственной политики и управления в сфере общего образования Министерства просвещения РФ от 07.07.2022 № 03-973 “ О направлении протокола совещания” </w:t>
      </w:r>
    </w:p>
    <w:p w:rsidR="009D0947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>8. Основная образовательная программа основного общего образования МБОУ “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Большекукморская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школа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им.М.М.Мансурова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AF0687" w:rsidRPr="009D0947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lastRenderedPageBreak/>
        <w:t>9. Устав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Большекукморская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школа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им.М.М.Мансурова</w:t>
      </w:r>
      <w:proofErr w:type="spellEnd"/>
      <w:r w:rsidRPr="009D0947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9D0947">
        <w:rPr>
          <w:rFonts w:ascii="Times New Roman" w:hAnsi="Times New Roman" w:cs="Times New Roman"/>
          <w:sz w:val="28"/>
          <w:szCs w:val="28"/>
        </w:rPr>
        <w:t>Кукморского</w:t>
      </w:r>
      <w:proofErr w:type="spellEnd"/>
      <w:r w:rsidRPr="009D0947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Внеурочная деятельность – образовательная деятельность, осуществляемая в формах, отличных от урочной, организуемая на добровольной основе и направленная на достижение планируемых результатов освоения основной образовательной программы. Внеурочной деятельност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D0947">
        <w:rPr>
          <w:rFonts w:ascii="Times New Roman" w:hAnsi="Times New Roman" w:cs="Times New Roman"/>
          <w:sz w:val="28"/>
          <w:szCs w:val="28"/>
        </w:rPr>
        <w:t xml:space="preserve"> в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Большекукморская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школа 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М.М.Мансурова</w:t>
      </w:r>
      <w:proofErr w:type="spellEnd"/>
      <w:r w:rsidRPr="009D0947">
        <w:rPr>
          <w:rFonts w:ascii="Times New Roman" w:hAnsi="Times New Roman" w:cs="Times New Roman"/>
          <w:sz w:val="28"/>
          <w:szCs w:val="28"/>
        </w:rPr>
        <w:t xml:space="preserve">» обеспечивает введение в действие и реализацию требований Федерального государственного образовательного начального общего, основного общего и среднего общего образования и определяет общий и максимальный объем нагрузки обучающихся в рамках внеурочной деятельности, состав и структуру направлений и форм внеурочной деятельности по классам. Основным преимуществом внеурочной деятельности является предоставление учащимся возможности широкого спектра занятий, направленных на их развитие. Организация занятий внеурочной деятельности является неотъемлемой частью образовательного процесса в общеобразовательном учреждении, которое предоставляет обучающимся возможность выбора широкого спектра занятий, направленных на развитие школьников. Внеурочная деятельность объединяет все виды деятельности обучающихся (кроме учебной деятельности на уроке), в которых возможно и целесообразно решение задач воспитания и социализации детей. Цель: Создание условий для позитивного общения учащихся в школе и за ее пределами, для проявления инициативы и самостоятельности, ответственности, искренности и открытости в реальных жизненных ситуациях, интереса к внеклассной деятельности на всех возрастных этапах. Внеурочная деятельность позволяет решать целый ряд важных задач: </w:t>
      </w:r>
      <w:r w:rsidRPr="009D0947">
        <w:rPr>
          <w:rFonts w:ascii="Times New Roman" w:hAnsi="Times New Roman" w:cs="Times New Roman"/>
          <w:sz w:val="28"/>
          <w:szCs w:val="28"/>
        </w:rPr>
        <w:sym w:font="Symbol" w:char="F0B7"/>
      </w:r>
      <w:r w:rsidRPr="009D0947">
        <w:rPr>
          <w:rFonts w:ascii="Times New Roman" w:hAnsi="Times New Roman" w:cs="Times New Roman"/>
          <w:sz w:val="28"/>
          <w:szCs w:val="28"/>
        </w:rPr>
        <w:t xml:space="preserve"> способствовать достижению результатов освоения основной образовательной программы начального общего, основного общего образования; 3 </w:t>
      </w:r>
      <w:r w:rsidRPr="009D0947">
        <w:rPr>
          <w:rFonts w:ascii="Times New Roman" w:hAnsi="Times New Roman" w:cs="Times New Roman"/>
          <w:sz w:val="28"/>
          <w:szCs w:val="28"/>
        </w:rPr>
        <w:sym w:font="Symbol" w:char="F0B7"/>
      </w:r>
      <w:r w:rsidRPr="009D0947">
        <w:rPr>
          <w:rFonts w:ascii="Times New Roman" w:hAnsi="Times New Roman" w:cs="Times New Roman"/>
          <w:sz w:val="28"/>
          <w:szCs w:val="28"/>
        </w:rPr>
        <w:t xml:space="preserve"> способствовать возникновению у ребёнка потребностей в саморазвитии, самоопределении; </w:t>
      </w:r>
      <w:r w:rsidRPr="009D0947">
        <w:rPr>
          <w:rFonts w:ascii="Times New Roman" w:hAnsi="Times New Roman" w:cs="Times New Roman"/>
          <w:sz w:val="28"/>
          <w:szCs w:val="28"/>
        </w:rPr>
        <w:sym w:font="Symbol" w:char="F0B7"/>
      </w:r>
      <w:r w:rsidRPr="009D0947">
        <w:rPr>
          <w:rFonts w:ascii="Times New Roman" w:hAnsi="Times New Roman" w:cs="Times New Roman"/>
          <w:sz w:val="28"/>
          <w:szCs w:val="28"/>
        </w:rPr>
        <w:t xml:space="preserve"> формировать у ребёнка готовность и привычку к творческой деятельности; </w:t>
      </w:r>
      <w:r w:rsidRPr="009D0947">
        <w:rPr>
          <w:rFonts w:ascii="Times New Roman" w:hAnsi="Times New Roman" w:cs="Times New Roman"/>
          <w:sz w:val="28"/>
          <w:szCs w:val="28"/>
        </w:rPr>
        <w:sym w:font="Symbol" w:char="F0B7"/>
      </w:r>
      <w:r w:rsidRPr="009D0947">
        <w:rPr>
          <w:rFonts w:ascii="Times New Roman" w:hAnsi="Times New Roman" w:cs="Times New Roman"/>
          <w:sz w:val="28"/>
          <w:szCs w:val="28"/>
        </w:rPr>
        <w:t xml:space="preserve"> повышать самооценку ученика, его статус в глазах сверстников, педагогов, родителей; </w:t>
      </w:r>
      <w:r w:rsidRPr="009D0947">
        <w:rPr>
          <w:rFonts w:ascii="Times New Roman" w:hAnsi="Times New Roman" w:cs="Times New Roman"/>
          <w:sz w:val="28"/>
          <w:szCs w:val="28"/>
        </w:rPr>
        <w:sym w:font="Symbol" w:char="F0B7"/>
      </w:r>
      <w:r w:rsidRPr="009D0947">
        <w:rPr>
          <w:rFonts w:ascii="Times New Roman" w:hAnsi="Times New Roman" w:cs="Times New Roman"/>
          <w:sz w:val="28"/>
          <w:szCs w:val="28"/>
        </w:rPr>
        <w:t xml:space="preserve"> расширять его представление об окружающем мире; </w:t>
      </w:r>
      <w:r w:rsidRPr="009D0947">
        <w:rPr>
          <w:rFonts w:ascii="Times New Roman" w:hAnsi="Times New Roman" w:cs="Times New Roman"/>
          <w:sz w:val="28"/>
          <w:szCs w:val="28"/>
        </w:rPr>
        <w:sym w:font="Symbol" w:char="F0B7"/>
      </w:r>
      <w:r w:rsidRPr="009D0947">
        <w:rPr>
          <w:rFonts w:ascii="Times New Roman" w:hAnsi="Times New Roman" w:cs="Times New Roman"/>
          <w:sz w:val="28"/>
          <w:szCs w:val="28"/>
        </w:rPr>
        <w:t xml:space="preserve"> обеспечить благоприятную адаптацию обучающегося в школе (1, 5 классы); </w:t>
      </w:r>
      <w:r w:rsidRPr="009D0947">
        <w:rPr>
          <w:rFonts w:ascii="Times New Roman" w:hAnsi="Times New Roman" w:cs="Times New Roman"/>
          <w:sz w:val="28"/>
          <w:szCs w:val="28"/>
        </w:rPr>
        <w:sym w:font="Symbol" w:char="F0B7"/>
      </w:r>
      <w:r w:rsidRPr="009D0947">
        <w:rPr>
          <w:rFonts w:ascii="Times New Roman" w:hAnsi="Times New Roman" w:cs="Times New Roman"/>
          <w:sz w:val="28"/>
          <w:szCs w:val="28"/>
        </w:rPr>
        <w:t xml:space="preserve"> улучшить условия для развития ребенка; </w:t>
      </w:r>
      <w:r w:rsidRPr="009D0947">
        <w:rPr>
          <w:rFonts w:ascii="Times New Roman" w:hAnsi="Times New Roman" w:cs="Times New Roman"/>
          <w:sz w:val="28"/>
          <w:szCs w:val="28"/>
        </w:rPr>
        <w:sym w:font="Symbol" w:char="F0B7"/>
      </w:r>
      <w:r w:rsidRPr="009D0947">
        <w:rPr>
          <w:rFonts w:ascii="Times New Roman" w:hAnsi="Times New Roman" w:cs="Times New Roman"/>
          <w:sz w:val="28"/>
          <w:szCs w:val="28"/>
        </w:rPr>
        <w:t xml:space="preserve"> учесть возрастные и индивидуальные особенности обучающихся. Система внеурочной работы школы формирует и развивает личность ребенка, повышает мотивацию обучения тому или иному учебному предмету, развивает самостоятельность и предоставляет возможность в самореализации личности. План внеурочной деятельности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Большекукморская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школа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им.М.М.Мансурова</w:t>
      </w:r>
      <w:proofErr w:type="spellEnd"/>
      <w:r w:rsidRPr="009D0947">
        <w:rPr>
          <w:rFonts w:ascii="Times New Roman" w:hAnsi="Times New Roman" w:cs="Times New Roman"/>
          <w:sz w:val="28"/>
          <w:szCs w:val="28"/>
        </w:rPr>
        <w:t xml:space="preserve">» является организационным механизмом реализации основной образовательной программы начального общего, </w:t>
      </w:r>
      <w:r w:rsidRPr="009D0947">
        <w:rPr>
          <w:rFonts w:ascii="Times New Roman" w:hAnsi="Times New Roman" w:cs="Times New Roman"/>
          <w:sz w:val="28"/>
          <w:szCs w:val="28"/>
        </w:rPr>
        <w:lastRenderedPageBreak/>
        <w:t xml:space="preserve">основного общего, среднего общего образования и обеспечивает учет индивидуальных особенностей и </w:t>
      </w:r>
      <w:proofErr w:type="gramStart"/>
      <w:r w:rsidRPr="009D0947">
        <w:rPr>
          <w:rFonts w:ascii="Times New Roman" w:hAnsi="Times New Roman" w:cs="Times New Roman"/>
          <w:sz w:val="28"/>
          <w:szCs w:val="28"/>
        </w:rPr>
        <w:t>потребностей</w:t>
      </w:r>
      <w:proofErr w:type="gramEnd"/>
      <w:r w:rsidRPr="009D0947">
        <w:rPr>
          <w:rFonts w:ascii="Times New Roman" w:hAnsi="Times New Roman" w:cs="Times New Roman"/>
          <w:sz w:val="28"/>
          <w:szCs w:val="28"/>
        </w:rPr>
        <w:t xml:space="preserve"> обучающихся через организацию внеурочной деятельности. План внеурочной деятельности школы определяет состав и структуру направлений, формы организации, объем внеурочной деятельности для обучающихся (до 1320 часов за четыре года обучения на уровне начального общего образования и до 1750 часов за пять лет обучения на уровне основного общего образования) Внеурочная деятельность соответствует Программе воспитания и Программе формирования УУД. Организационная модель внеурочной деятельности. При разработке модели организации внеурочной деятельности в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Большекукморская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школа 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М.М.Мансурова</w:t>
      </w:r>
      <w:proofErr w:type="spellEnd"/>
      <w:r w:rsidRPr="009D0947">
        <w:rPr>
          <w:rFonts w:ascii="Times New Roman" w:hAnsi="Times New Roman" w:cs="Times New Roman"/>
          <w:sz w:val="28"/>
          <w:szCs w:val="28"/>
        </w:rPr>
        <w:t xml:space="preserve">» учтены и используются ресурсы школы, социума, запросы каждого учащегося. В связи с решением педагогического коллектива, родительской общественности, интересов и запросов детей и родителей в школе реализуется базовая модель внеурочной деятельности. Для реализации внеурочной деятельности используются ресурсы дополнительного образования: группа продленного дня, работа классного руководителя, деятельность других педагогических работников (педагог-библиотекарь, педагог-организатор), воспитательная работа всей школы (традиционные мероприятия, праздники, проводимые в школе и составляющие уклад школьной жизни, система классных часов). Содержание внеурочной деятельности учащихся школы складывается из совокупности направлений развития личности и видов деятельности, организуемых педагогическим коллективом совместно с социальными партнерами: школьный музей,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Большекукморский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0947">
        <w:rPr>
          <w:rFonts w:ascii="Times New Roman" w:hAnsi="Times New Roman" w:cs="Times New Roman"/>
          <w:sz w:val="28"/>
          <w:szCs w:val="28"/>
        </w:rPr>
        <w:t xml:space="preserve"> сельский</w:t>
      </w:r>
      <w:proofErr w:type="gramEnd"/>
      <w:r w:rsidRPr="009D0947">
        <w:rPr>
          <w:rFonts w:ascii="Times New Roman" w:hAnsi="Times New Roman" w:cs="Times New Roman"/>
          <w:sz w:val="28"/>
          <w:szCs w:val="28"/>
        </w:rPr>
        <w:t xml:space="preserve"> Дом Культуры, сельская библиотека, "ЦДТ "Галактика". Внеурочная деятельность организуется по следующим направлениям: - Спортивно-оздоровительное направление создает условия для полноценного физического и психического здоровья ребенка, помогает ему освоить гигиеническую культуру, приобщить к здоровому образу жизни, формировать привычку к закаливанию и физической культуре; - Духовно-нравственное направление направлено на освоение детьми духовных ценностей мировой и отечественной культуры, подготовка их к самостоятельному выбору нравственного образа жизни, формирование гуманистического мировоззрения, стремления к самосовершенствованию и воплощению духовных ценностей в жизненной практике.</w:t>
      </w:r>
    </w:p>
    <w:p w:rsidR="002D2D98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 xml:space="preserve">Социальное направление помогает детям освоить разнообразные способы деятельности: - трудовые, игровые, художественные, двигательные умения, развить активность и пробудить стремление к самостоятельности и творчеству. - </w:t>
      </w:r>
      <w:proofErr w:type="spellStart"/>
      <w:r w:rsidRPr="009D0947">
        <w:rPr>
          <w:rFonts w:ascii="Times New Roman" w:hAnsi="Times New Roman" w:cs="Times New Roman"/>
          <w:sz w:val="28"/>
          <w:szCs w:val="28"/>
        </w:rPr>
        <w:t>Общеинтеллектуальное</w:t>
      </w:r>
      <w:proofErr w:type="spellEnd"/>
      <w:r w:rsidRPr="009D0947">
        <w:rPr>
          <w:rFonts w:ascii="Times New Roman" w:hAnsi="Times New Roman" w:cs="Times New Roman"/>
          <w:sz w:val="28"/>
          <w:szCs w:val="28"/>
        </w:rPr>
        <w:t xml:space="preserve"> направление предназначено помочь детям освоить разнообразные доступные им способы познания окружающего мира, развить познавательную активность, любознательность; - </w:t>
      </w:r>
      <w:r w:rsidRPr="009D0947">
        <w:rPr>
          <w:rFonts w:ascii="Times New Roman" w:hAnsi="Times New Roman" w:cs="Times New Roman"/>
          <w:sz w:val="28"/>
          <w:szCs w:val="28"/>
        </w:rPr>
        <w:lastRenderedPageBreak/>
        <w:t>Общекультурная деятельность ориентирует детей на доброжелательное, бережное, заботливое отношение к миру, формирование активной жизненной позиции, лидерских качеств, организаторских умений и навыков.</w:t>
      </w:r>
    </w:p>
    <w:p w:rsidR="002D2D98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 xml:space="preserve"> Основные направления внеурочной деятельности реализуются в процессе работы детской общественной организации, отражены в программах деятельности классных руководителей, реализуются через классные часы, КТД, конкурсы, акции. Формы внеурочной деятельности</w:t>
      </w:r>
      <w:r w:rsidR="002D2D98">
        <w:rPr>
          <w:rFonts w:ascii="Times New Roman" w:hAnsi="Times New Roman" w:cs="Times New Roman"/>
          <w:sz w:val="28"/>
          <w:szCs w:val="28"/>
        </w:rPr>
        <w:t>:</w:t>
      </w:r>
    </w:p>
    <w:p w:rsidR="002D2D98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 xml:space="preserve"> 1.Экскурсии; </w:t>
      </w:r>
    </w:p>
    <w:p w:rsidR="002D2D98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 xml:space="preserve">2.Секции; </w:t>
      </w:r>
    </w:p>
    <w:p w:rsidR="002D2D98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>3.Конференции;</w:t>
      </w:r>
    </w:p>
    <w:p w:rsidR="002D2D98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 xml:space="preserve"> 4.Ученическое научное общество;</w:t>
      </w:r>
    </w:p>
    <w:p w:rsidR="002D2D98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 xml:space="preserve"> 5.Олимпиады; </w:t>
      </w:r>
    </w:p>
    <w:p w:rsidR="002D2D98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 xml:space="preserve">6.Соревнования; </w:t>
      </w:r>
    </w:p>
    <w:p w:rsidR="002D2D98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 xml:space="preserve">7.Конкурсы; </w:t>
      </w:r>
    </w:p>
    <w:p w:rsidR="002D2D98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 xml:space="preserve">8.Фестивали; </w:t>
      </w:r>
    </w:p>
    <w:p w:rsidR="002D2D98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>9.Поисковые и научные исследования;</w:t>
      </w:r>
    </w:p>
    <w:p w:rsidR="002D2D98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 xml:space="preserve"> 10.Общественно-полезные практики. </w:t>
      </w:r>
    </w:p>
    <w:p w:rsidR="002D2D98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 xml:space="preserve">11.Учебные проекты </w:t>
      </w:r>
    </w:p>
    <w:p w:rsidR="002D2D98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 xml:space="preserve">12.Круглые столы </w:t>
      </w:r>
    </w:p>
    <w:p w:rsidR="002D2D98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>Направление внеурочной деятельности</w:t>
      </w:r>
    </w:p>
    <w:p w:rsidR="002D2D98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 xml:space="preserve"> Направления развития личности Виды внеурочной деятельности </w:t>
      </w:r>
    </w:p>
    <w:p w:rsidR="009D0947" w:rsidRPr="009D0947" w:rsidRDefault="009D0947">
      <w:pPr>
        <w:rPr>
          <w:rFonts w:ascii="Times New Roman" w:hAnsi="Times New Roman" w:cs="Times New Roman"/>
          <w:sz w:val="28"/>
          <w:szCs w:val="28"/>
        </w:rPr>
      </w:pPr>
      <w:r w:rsidRPr="009D0947">
        <w:rPr>
          <w:rFonts w:ascii="Times New Roman" w:hAnsi="Times New Roman" w:cs="Times New Roman"/>
          <w:sz w:val="28"/>
          <w:szCs w:val="28"/>
        </w:rPr>
        <w:t>Формы организации внеурочной деятельности Спортивное напра</w:t>
      </w:r>
      <w:r w:rsidR="002D2D98">
        <w:rPr>
          <w:rFonts w:ascii="Times New Roman" w:hAnsi="Times New Roman" w:cs="Times New Roman"/>
          <w:sz w:val="28"/>
          <w:szCs w:val="28"/>
        </w:rPr>
        <w:t>вление Спортивно – оздоровитель</w:t>
      </w:r>
      <w:r w:rsidR="008D185E">
        <w:rPr>
          <w:rFonts w:ascii="Times New Roman" w:hAnsi="Times New Roman" w:cs="Times New Roman"/>
          <w:sz w:val="28"/>
          <w:szCs w:val="28"/>
        </w:rPr>
        <w:t xml:space="preserve">ное; </w:t>
      </w:r>
      <w:proofErr w:type="spellStart"/>
      <w:r w:rsidR="008D185E"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 w:rsidR="008D185E">
        <w:rPr>
          <w:rFonts w:ascii="Times New Roman" w:hAnsi="Times New Roman" w:cs="Times New Roman"/>
          <w:sz w:val="28"/>
          <w:szCs w:val="28"/>
        </w:rPr>
        <w:t xml:space="preserve"> –спортивно-</w:t>
      </w:r>
      <w:proofErr w:type="spellStart"/>
      <w:r w:rsidRPr="009D0947">
        <w:rPr>
          <w:rFonts w:ascii="Times New Roman" w:hAnsi="Times New Roman" w:cs="Times New Roman"/>
          <w:sz w:val="28"/>
          <w:szCs w:val="28"/>
        </w:rPr>
        <w:t>оздоровитель</w:t>
      </w:r>
      <w:proofErr w:type="spellEnd"/>
      <w:r w:rsidRPr="009D0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947">
        <w:rPr>
          <w:rFonts w:ascii="Times New Roman" w:hAnsi="Times New Roman" w:cs="Times New Roman"/>
          <w:sz w:val="28"/>
          <w:szCs w:val="28"/>
        </w:rPr>
        <w:t>ное</w:t>
      </w:r>
      <w:proofErr w:type="spellEnd"/>
      <w:r w:rsidRPr="009D0947">
        <w:rPr>
          <w:rFonts w:ascii="Times New Roman" w:hAnsi="Times New Roman" w:cs="Times New Roman"/>
          <w:sz w:val="28"/>
          <w:szCs w:val="28"/>
        </w:rPr>
        <w:t xml:space="preserve"> направление Игровая, спортивно – оздоровительная, </w:t>
      </w:r>
      <w:proofErr w:type="spellStart"/>
      <w:r w:rsidRPr="009D0947">
        <w:rPr>
          <w:rFonts w:ascii="Times New Roman" w:hAnsi="Times New Roman" w:cs="Times New Roman"/>
          <w:sz w:val="28"/>
          <w:szCs w:val="28"/>
        </w:rPr>
        <w:t>туристско</w:t>
      </w:r>
      <w:proofErr w:type="spellEnd"/>
      <w:r w:rsidRPr="009D0947">
        <w:rPr>
          <w:rFonts w:ascii="Times New Roman" w:hAnsi="Times New Roman" w:cs="Times New Roman"/>
          <w:sz w:val="28"/>
          <w:szCs w:val="28"/>
        </w:rPr>
        <w:t xml:space="preserve"> – краевед-</w:t>
      </w:r>
      <w:proofErr w:type="spellStart"/>
      <w:r w:rsidRPr="009D0947">
        <w:rPr>
          <w:rFonts w:ascii="Times New Roman" w:hAnsi="Times New Roman" w:cs="Times New Roman"/>
          <w:sz w:val="28"/>
          <w:szCs w:val="28"/>
        </w:rPr>
        <w:t>ческая</w:t>
      </w:r>
      <w:proofErr w:type="spellEnd"/>
      <w:r w:rsidRPr="009D0947">
        <w:rPr>
          <w:rFonts w:ascii="Times New Roman" w:hAnsi="Times New Roman" w:cs="Times New Roman"/>
          <w:sz w:val="28"/>
          <w:szCs w:val="28"/>
        </w:rPr>
        <w:t>, позна</w:t>
      </w:r>
      <w:r w:rsidR="002D2D98">
        <w:rPr>
          <w:rFonts w:ascii="Times New Roman" w:hAnsi="Times New Roman" w:cs="Times New Roman"/>
          <w:sz w:val="28"/>
          <w:szCs w:val="28"/>
        </w:rPr>
        <w:t>вательная, досугово-</w:t>
      </w:r>
      <w:r w:rsidRPr="009D0947">
        <w:rPr>
          <w:rFonts w:ascii="Times New Roman" w:hAnsi="Times New Roman" w:cs="Times New Roman"/>
          <w:sz w:val="28"/>
          <w:szCs w:val="28"/>
        </w:rPr>
        <w:t xml:space="preserve">развлекательная Соревнования, экскурсии, олимпиады, </w:t>
      </w:r>
      <w:proofErr w:type="spellStart"/>
      <w:r w:rsidRPr="009D0947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9D0947">
        <w:rPr>
          <w:rFonts w:ascii="Times New Roman" w:hAnsi="Times New Roman" w:cs="Times New Roman"/>
          <w:sz w:val="28"/>
          <w:szCs w:val="28"/>
        </w:rPr>
        <w:t xml:space="preserve"> – спортивные игры Духовно – </w:t>
      </w:r>
      <w:r w:rsidR="008D185E">
        <w:rPr>
          <w:rFonts w:ascii="Times New Roman" w:hAnsi="Times New Roman" w:cs="Times New Roman"/>
          <w:sz w:val="28"/>
          <w:szCs w:val="28"/>
        </w:rPr>
        <w:t>нравственное Научно-познавательное, художественно-эстетическое Игровая, проблемно-</w:t>
      </w:r>
      <w:r w:rsidRPr="009D0947">
        <w:rPr>
          <w:rFonts w:ascii="Times New Roman" w:hAnsi="Times New Roman" w:cs="Times New Roman"/>
          <w:sz w:val="28"/>
          <w:szCs w:val="28"/>
        </w:rPr>
        <w:t>ценностное общение, художественное творчество Учебный проект, творческое объединение, поисковые операции, круглый стол, д</w:t>
      </w:r>
      <w:r w:rsidR="008D185E">
        <w:rPr>
          <w:rFonts w:ascii="Times New Roman" w:hAnsi="Times New Roman" w:cs="Times New Roman"/>
          <w:sz w:val="28"/>
          <w:szCs w:val="28"/>
        </w:rPr>
        <w:t>искуссии Социальное Общественно-</w:t>
      </w:r>
      <w:r w:rsidRPr="009D0947">
        <w:rPr>
          <w:rFonts w:ascii="Times New Roman" w:hAnsi="Times New Roman" w:cs="Times New Roman"/>
          <w:sz w:val="28"/>
          <w:szCs w:val="28"/>
        </w:rPr>
        <w:t>полезная деятельност</w:t>
      </w:r>
      <w:r w:rsidR="008D185E">
        <w:rPr>
          <w:rFonts w:ascii="Times New Roman" w:hAnsi="Times New Roman" w:cs="Times New Roman"/>
          <w:sz w:val="28"/>
          <w:szCs w:val="28"/>
        </w:rPr>
        <w:t>ь проектная Игровая , проблемно-</w:t>
      </w:r>
      <w:r w:rsidRPr="009D0947">
        <w:rPr>
          <w:rFonts w:ascii="Times New Roman" w:hAnsi="Times New Roman" w:cs="Times New Roman"/>
          <w:sz w:val="28"/>
          <w:szCs w:val="28"/>
        </w:rPr>
        <w:t xml:space="preserve">ценностное, трудовая, общение, социальное творчество (социально преобразующая) Акции, социально значимые проекты </w:t>
      </w:r>
      <w:proofErr w:type="spellStart"/>
      <w:r w:rsidRPr="009D0947">
        <w:rPr>
          <w:rFonts w:ascii="Times New Roman" w:hAnsi="Times New Roman" w:cs="Times New Roman"/>
          <w:sz w:val="28"/>
          <w:szCs w:val="28"/>
        </w:rPr>
        <w:t>Об</w:t>
      </w:r>
      <w:r w:rsidR="008D185E">
        <w:rPr>
          <w:rFonts w:ascii="Times New Roman" w:hAnsi="Times New Roman" w:cs="Times New Roman"/>
          <w:sz w:val="28"/>
          <w:szCs w:val="28"/>
        </w:rPr>
        <w:t>щеинтеллек</w:t>
      </w:r>
      <w:r w:rsidRPr="009D0947">
        <w:rPr>
          <w:rFonts w:ascii="Times New Roman" w:hAnsi="Times New Roman" w:cs="Times New Roman"/>
          <w:sz w:val="28"/>
          <w:szCs w:val="28"/>
        </w:rPr>
        <w:t>туальное</w:t>
      </w:r>
      <w:proofErr w:type="spellEnd"/>
      <w:r w:rsidR="008D185E">
        <w:rPr>
          <w:rFonts w:ascii="Times New Roman" w:hAnsi="Times New Roman" w:cs="Times New Roman"/>
          <w:sz w:val="28"/>
          <w:szCs w:val="28"/>
        </w:rPr>
        <w:t>, Научно-познаватель</w:t>
      </w:r>
      <w:r w:rsidRPr="009D0947">
        <w:rPr>
          <w:rFonts w:ascii="Times New Roman" w:hAnsi="Times New Roman" w:cs="Times New Roman"/>
          <w:sz w:val="28"/>
          <w:szCs w:val="28"/>
        </w:rPr>
        <w:t xml:space="preserve">ная, проектная Познавательная, </w:t>
      </w:r>
      <w:proofErr w:type="spellStart"/>
      <w:r w:rsidRPr="009D0947">
        <w:rPr>
          <w:rFonts w:ascii="Times New Roman" w:hAnsi="Times New Roman" w:cs="Times New Roman"/>
          <w:sz w:val="28"/>
          <w:szCs w:val="28"/>
        </w:rPr>
        <w:t>тур</w:t>
      </w:r>
      <w:r w:rsidR="008D185E">
        <w:rPr>
          <w:rFonts w:ascii="Times New Roman" w:hAnsi="Times New Roman" w:cs="Times New Roman"/>
          <w:sz w:val="28"/>
          <w:szCs w:val="28"/>
        </w:rPr>
        <w:t>истскокраеведческая</w:t>
      </w:r>
      <w:proofErr w:type="spellEnd"/>
      <w:r w:rsidR="008D185E">
        <w:rPr>
          <w:rFonts w:ascii="Times New Roman" w:hAnsi="Times New Roman" w:cs="Times New Roman"/>
          <w:sz w:val="28"/>
          <w:szCs w:val="28"/>
        </w:rPr>
        <w:t>, проблемно-</w:t>
      </w:r>
      <w:r w:rsidRPr="009D0947">
        <w:rPr>
          <w:rFonts w:ascii="Times New Roman" w:hAnsi="Times New Roman" w:cs="Times New Roman"/>
          <w:sz w:val="28"/>
          <w:szCs w:val="28"/>
        </w:rPr>
        <w:t xml:space="preserve">ценностное общение Школьные </w:t>
      </w:r>
      <w:r w:rsidRPr="009D0947">
        <w:rPr>
          <w:rFonts w:ascii="Times New Roman" w:hAnsi="Times New Roman" w:cs="Times New Roman"/>
          <w:sz w:val="28"/>
          <w:szCs w:val="28"/>
        </w:rPr>
        <w:lastRenderedPageBreak/>
        <w:t xml:space="preserve">научные общества; соревнования; исследовательские проекты, олимпиады; 5 индивидуально– групповые занятия (ИГЗ) </w:t>
      </w:r>
      <w:proofErr w:type="spellStart"/>
      <w:r w:rsidRPr="009D0947">
        <w:rPr>
          <w:rFonts w:ascii="Times New Roman" w:hAnsi="Times New Roman" w:cs="Times New Roman"/>
          <w:sz w:val="28"/>
          <w:szCs w:val="28"/>
        </w:rPr>
        <w:t>Общекультур-</w:t>
      </w:r>
      <w:r w:rsidR="008D185E">
        <w:rPr>
          <w:rFonts w:ascii="Times New Roman" w:hAnsi="Times New Roman" w:cs="Times New Roman"/>
          <w:sz w:val="28"/>
          <w:szCs w:val="28"/>
        </w:rPr>
        <w:t>ное</w:t>
      </w:r>
      <w:proofErr w:type="spellEnd"/>
      <w:r w:rsidR="008D185E">
        <w:rPr>
          <w:rFonts w:ascii="Times New Roman" w:hAnsi="Times New Roman" w:cs="Times New Roman"/>
          <w:sz w:val="28"/>
          <w:szCs w:val="28"/>
        </w:rPr>
        <w:t xml:space="preserve"> Художествен но- эстетическое, духовно-нравствен</w:t>
      </w:r>
      <w:r w:rsidRPr="009D0947">
        <w:rPr>
          <w:rFonts w:ascii="Times New Roman" w:hAnsi="Times New Roman" w:cs="Times New Roman"/>
          <w:sz w:val="28"/>
          <w:szCs w:val="28"/>
        </w:rPr>
        <w:t>ное Досугово- развлекательная деятельность</w:t>
      </w:r>
      <w:r w:rsidR="008D185E">
        <w:rPr>
          <w:rFonts w:ascii="Times New Roman" w:hAnsi="Times New Roman" w:cs="Times New Roman"/>
          <w:sz w:val="28"/>
          <w:szCs w:val="28"/>
        </w:rPr>
        <w:t xml:space="preserve"> (досуговое общение); проблемно-</w:t>
      </w:r>
      <w:r w:rsidRPr="009D0947">
        <w:rPr>
          <w:rFonts w:ascii="Times New Roman" w:hAnsi="Times New Roman" w:cs="Times New Roman"/>
          <w:sz w:val="28"/>
          <w:szCs w:val="28"/>
        </w:rPr>
        <w:t xml:space="preserve">ценностное общение, художественное творчество Экскурсии, классные часы, спектакли, выставки, социальные проекты, учебные проекты Режим организации внеурочной деятельности Внеурочная деятельность организуется по выбору обучающихся и их родителей во внеурочное время. Между уроками и занятиями внеурочной деятельности организуется перерыв не менее 10 минут. Продолжительность занятий внеурочной деятельности составляет </w:t>
      </w:r>
      <w:proofErr w:type="gramStart"/>
      <w:r w:rsidRPr="009D094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9D0947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9D0947">
        <w:rPr>
          <w:rFonts w:ascii="Times New Roman" w:hAnsi="Times New Roman" w:cs="Times New Roman"/>
          <w:sz w:val="28"/>
          <w:szCs w:val="28"/>
        </w:rPr>
        <w:t xml:space="preserve"> 5–9-х классах – 25 минут. При проведении двух и более занятий подряд установлен перерыв длительностью 10 минут для отдыха детей и проветривания помещений. Количество используемых часов не более 10 на каждый класс в неделю. Для недопущения перегрузки обучающихся образовательная нагрузка, реализуемая через внеурочную деятельность, переносится на периоды каникул. Внеурочная деятельность в каникулярное время может реализовываться в рамках тематических программ (лагерь с дневным пребыванием на базе СОШ, в походах, поездках и т. д.). Определено максимально допустимое количество часов внеурочной деятельности в зависимости от уровня общего образования: до 1350 часов за четыре года обучения на уровне начального общего образования; до 1750 часов за пять лет обучения на уровне основного общего образования; до 700 часов за два года обучения на уровне среднего общего образования. Объем часов внеурочной деятельности определяется образовательной программой, которая утверждается образовательной организацией с учетом запросов семей, интересов обучающихся и возможностей общеобразовательной организации. Внеурочные занятия направляют свою деятельность на каждого ученика, чтобы он мог ощутить свою уникальность и востребованность. Условия реализации : Кадровые условия В реализации программы участвуют: - учащиеся 5-9 классов; - администрация школы (директор, заместитель директора по УР и ВР) -педагоги, реализующие программу (учителя начальных классов, воспитатели ГПД, классные руководители, учителя-предметники, педагог-библиотекарь); -педагоги дополнительного образования; -родители обучающихся (целью сотрудничества учителей и родителей является создание неформальной дружеской атмосферы жизнедеятельности школьников, осуществление эффективной связи школы и семьи в воспитании и образовании детей разного возраста). Занятия проводят классные руководители, учителя-предметники. Координирующую роль в организации внеурочной деятельности выполняет классный руководитель, который взаимодействует с педагогическими работниками, организует систему отношений через разнообразные формы воспитательной деятельности. Материально-техническое обеспечение </w:t>
      </w:r>
      <w:proofErr w:type="gramStart"/>
      <w:r w:rsidRPr="009D094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D0947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Pr="009D0947">
        <w:rPr>
          <w:rFonts w:ascii="Times New Roman" w:hAnsi="Times New Roman" w:cs="Times New Roman"/>
          <w:sz w:val="28"/>
          <w:szCs w:val="28"/>
        </w:rPr>
        <w:lastRenderedPageBreak/>
        <w:t>внеурочной деятельности школа располагает: 6 – наборами иллюстраций по каждому направлению внеурочной детальности, настольными играми, художественной литературой; – спортивным залом со спортивным инвентарем; – актовым залом, музыкальной техникой, библиотекой, спортивной площадкой; – кабинетом, оборудованным компьютерной техникой, подключенной к локальной сети Интернет. В кабинетах имеются проектор, интерактивные доски и компьютеры с выходом в интернет. Методическое обеспечение деятельности. Научно-методическое обеспечение организует администрация школы, педагоги. Научно- методическое обеспечение включает в себя в ме</w:t>
      </w:r>
      <w:r>
        <w:rPr>
          <w:rFonts w:ascii="Times New Roman" w:hAnsi="Times New Roman" w:cs="Times New Roman"/>
          <w:sz w:val="28"/>
          <w:szCs w:val="28"/>
        </w:rPr>
        <w:t>тодические рекомендации, научно-</w:t>
      </w:r>
      <w:r w:rsidRPr="009D0947">
        <w:rPr>
          <w:rFonts w:ascii="Times New Roman" w:hAnsi="Times New Roman" w:cs="Times New Roman"/>
          <w:sz w:val="28"/>
          <w:szCs w:val="28"/>
        </w:rPr>
        <w:t xml:space="preserve">методическую литературу, разработки, сценарии, планы работ по внеклассной работе педагогов. Планируемые результаты Личностные результаты освоения основной образовательной программы основного общего образования должны отражать: 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6) развитие морального сознания и компетентности в решении моральных </w:t>
      </w:r>
      <w:r w:rsidRPr="009D0947">
        <w:rPr>
          <w:rFonts w:ascii="Times New Roman" w:hAnsi="Times New Roman" w:cs="Times New Roman"/>
          <w:sz w:val="28"/>
          <w:szCs w:val="28"/>
        </w:rPr>
        <w:lastRenderedPageBreak/>
        <w:t xml:space="preserve">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7 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рефлексивнооценочной и практической деятельности в жизненных ситуациях; 10) осознание значения семьи в жизни человека и общества, принятие ценности семейной жизни, уважительное и заботливое отношение к членам своей семьи; 11) 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  <w:proofErr w:type="spellStart"/>
      <w:r w:rsidRPr="009D0947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9D0947">
        <w:rPr>
          <w:rFonts w:ascii="Times New Roman" w:hAnsi="Times New Roman" w:cs="Times New Roman"/>
          <w:sz w:val="28"/>
          <w:szCs w:val="28"/>
        </w:rPr>
        <w:t xml:space="preserve"> результаты освоения основной образовательной программы основного общего образования должны отражать: 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4) умение оценивать правильность выполнения учебной задачи, собственные возможности её решения; 5) владение основами самоконтроля, самооценки, принятия решений и осуществления осознанного выбора в учебной и познавательной деятельности; 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7) умение создавать, применять и преобразовывать знаки и символы, модели и схемы для решения учебных и познавательных задач; 8) смысловое чтение; 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</w:t>
      </w:r>
      <w:r w:rsidRPr="009D0947">
        <w:rPr>
          <w:rFonts w:ascii="Times New Roman" w:hAnsi="Times New Roman" w:cs="Times New Roman"/>
          <w:sz w:val="28"/>
          <w:szCs w:val="28"/>
        </w:rPr>
        <w:lastRenderedPageBreak/>
        <w:t>на основе согласования позиций и учёта интересов; формулировать, аргументировать и отстаивать своё мнение; 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 11) формирование и развитие компетентности в обла</w:t>
      </w:r>
      <w:r w:rsidR="008D185E">
        <w:rPr>
          <w:rFonts w:ascii="Times New Roman" w:hAnsi="Times New Roman" w:cs="Times New Roman"/>
          <w:sz w:val="28"/>
          <w:szCs w:val="28"/>
        </w:rPr>
        <w:t>сти использования информационно-</w:t>
      </w:r>
      <w:r w:rsidRPr="009D0947">
        <w:rPr>
          <w:rFonts w:ascii="Times New Roman" w:hAnsi="Times New Roman" w:cs="Times New Roman"/>
          <w:sz w:val="28"/>
          <w:szCs w:val="28"/>
        </w:rPr>
        <w:t xml:space="preserve">коммуникационных технологий (далее ИКТ– компетенции); 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Промежуточная аттестация Промежуточная аттестация в рамках внеурочной деятельности не проводится. Образовательные результаты внеурочной деятельности школьников могут быть трех уровней. Первый уровень результатов – приобретение школьником социальных знаний (об общественных нормах, об устройстве общества, о социально одобряемых и неодобряемых формах поведения в обществе и т.п.), понимания социальной реальности и повседневной жизни. Для достижения данного уровня результатов особое значение имеет взаимодействие ученика со своими учителями (в основном и дополнительном образовании) как значимыми 8 для него носителями социального знания и повседневного опыта. Второй уровень результатов – формирование позитивных отношений школьника к базовым ценностям общества (человек, семья, Отечество, природа, мир, знания, труд, культура), ценностного отношения к социальной реальности в целом. Для достижения данного уровня результатов особое значение имеет равноправное взаимодействие школьника с другими школьниками на уровне класса, школы, то есть в защищенной, дружественной ему </w:t>
      </w:r>
      <w:proofErr w:type="spellStart"/>
      <w:r w:rsidRPr="009D0947">
        <w:rPr>
          <w:rFonts w:ascii="Times New Roman" w:hAnsi="Times New Roman" w:cs="Times New Roman"/>
          <w:sz w:val="28"/>
          <w:szCs w:val="28"/>
        </w:rPr>
        <w:t>просоциальной</w:t>
      </w:r>
      <w:proofErr w:type="spellEnd"/>
      <w:r w:rsidRPr="009D0947">
        <w:rPr>
          <w:rFonts w:ascii="Times New Roman" w:hAnsi="Times New Roman" w:cs="Times New Roman"/>
          <w:sz w:val="28"/>
          <w:szCs w:val="28"/>
        </w:rPr>
        <w:t xml:space="preserve"> среде. Именно в такой близкой социальной среде ребенок получает (или не получает) первое практическое подтверждение приобретенных социальных знаний, начинает их ценить (или отвергает). Третий уровень результатов – получение школьником опыта самостоятельного социального действия. Для достижения данного уровня результатов особое значение имеет взаимодействие школьника с социальными субъектами за пределами лицея, в открытой общественной среде. Только в самостоятельном социальном действии, «действии для людей и на людях», которые вовсе не обязательно положительно настроены к действующему, молодой человек действительно становится (а не просто узнаёт о том, как стать) деятелем, гражданином, свободным человеком. Приведем лаконичную формулировку трех уровней результатов </w:t>
      </w:r>
      <w:proofErr w:type="spellStart"/>
      <w:r w:rsidRPr="009D0947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9D0947">
        <w:rPr>
          <w:rFonts w:ascii="Times New Roman" w:hAnsi="Times New Roman" w:cs="Times New Roman"/>
          <w:sz w:val="28"/>
          <w:szCs w:val="28"/>
        </w:rPr>
        <w:t xml:space="preserve"> деятельности школьников: 1-й уровень – школьник знает и понимает общественную жизнь; 2-й уровень – школьник ценит общественную жизнь; 3-й уровень – школьник самостоятельно действует в общественной жизни. Достижение всех трех уровней результатов внеурочной деятельности увеличивает вероятность появления образовательных эффектов </w:t>
      </w:r>
      <w:r w:rsidRPr="009D0947">
        <w:rPr>
          <w:rFonts w:ascii="Times New Roman" w:hAnsi="Times New Roman" w:cs="Times New Roman"/>
          <w:sz w:val="28"/>
          <w:szCs w:val="28"/>
        </w:rPr>
        <w:lastRenderedPageBreak/>
        <w:t xml:space="preserve">этой деятельности (эффектов воспитания и социализации детей), в частности: - формирования коммуникативной, этической, социальной, гражданской компетентности школьников; - формирования у детей социокультурной идентичности: </w:t>
      </w:r>
      <w:proofErr w:type="spellStart"/>
      <w:r w:rsidRPr="009D0947">
        <w:rPr>
          <w:rFonts w:ascii="Times New Roman" w:hAnsi="Times New Roman" w:cs="Times New Roman"/>
          <w:sz w:val="28"/>
          <w:szCs w:val="28"/>
        </w:rPr>
        <w:t>страновой</w:t>
      </w:r>
      <w:proofErr w:type="spellEnd"/>
      <w:r w:rsidRPr="009D0947">
        <w:rPr>
          <w:rFonts w:ascii="Times New Roman" w:hAnsi="Times New Roman" w:cs="Times New Roman"/>
          <w:sz w:val="28"/>
          <w:szCs w:val="28"/>
        </w:rPr>
        <w:t xml:space="preserve"> (российской), этнической, культурной и др. 1.5. Обеспечение плана План внеурочной деятельности на 2022/2023 учебный год обеспечивает выполнение гигиенических требований к режиму образовательного процесса, установленных СанПиН 2.4.2.2821-10 «Санитарно-эпидемиологические требования к условиям и организации обучения в общеобразовательных учреждениях», и предусматривает организацию внеурочной деятельности в 1-11 классах, реализующих федеральные государственные образовательные стандарты общего образования. Общеобразовательная организация укомплектована педагогическими кадрами и обладает материально-технической базой для осуществления обучения согласно данному плану внеурочной деятельности. Программы внеурочной деятельности реализуются в соответствии с запросом обучающихся, их родителей (законных представителей). Занятия внеурочной деятельности осуществляются при наличии рабочих программ, утвержденных на методических объединениях школы.</w:t>
      </w:r>
    </w:p>
    <w:p w:rsidR="008C4E42" w:rsidRPr="008C4E42" w:rsidRDefault="008C4E42" w:rsidP="008C4E42">
      <w:pPr>
        <w:numPr>
          <w:ilvl w:val="1"/>
          <w:numId w:val="1"/>
        </w:numPr>
        <w:spacing w:after="3" w:line="271" w:lineRule="auto"/>
        <w:ind w:left="142" w:right="269" w:firstLine="709"/>
        <w:rPr>
          <w:rFonts w:ascii="Times New Roman" w:hAnsi="Times New Roman" w:cs="Times New Roman"/>
          <w:sz w:val="28"/>
          <w:szCs w:val="28"/>
        </w:rPr>
      </w:pPr>
      <w:r w:rsidRPr="008C4E42">
        <w:rPr>
          <w:rFonts w:ascii="Times New Roman" w:hAnsi="Times New Roman" w:cs="Times New Roman"/>
          <w:b/>
          <w:sz w:val="28"/>
          <w:szCs w:val="28"/>
        </w:rPr>
        <w:t xml:space="preserve">Годовой план внеурочной деятельности  </w:t>
      </w:r>
    </w:p>
    <w:p w:rsidR="008C4E42" w:rsidRPr="008C4E42" w:rsidRDefault="008C4E42" w:rsidP="008C4E42">
      <w:pPr>
        <w:spacing w:after="0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12" w:type="dxa"/>
        <w:tblInd w:w="-708" w:type="dxa"/>
        <w:tblCellMar>
          <w:top w:w="7" w:type="dxa"/>
          <w:left w:w="0" w:type="dxa"/>
          <w:right w:w="10" w:type="dxa"/>
        </w:tblCellMar>
        <w:tblLook w:val="00A0" w:firstRow="1" w:lastRow="0" w:firstColumn="1" w:lastColumn="0" w:noHBand="0" w:noVBand="0"/>
      </w:tblPr>
      <w:tblGrid>
        <w:gridCol w:w="546"/>
        <w:gridCol w:w="2598"/>
        <w:gridCol w:w="2292"/>
        <w:gridCol w:w="787"/>
        <w:gridCol w:w="679"/>
        <w:gridCol w:w="678"/>
        <w:gridCol w:w="290"/>
        <w:gridCol w:w="505"/>
        <w:gridCol w:w="678"/>
        <w:gridCol w:w="1259"/>
      </w:tblGrid>
      <w:tr w:rsidR="008C4E42" w:rsidRPr="008C4E42" w:rsidTr="009832A9">
        <w:trPr>
          <w:trHeight w:val="559"/>
        </w:trPr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55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2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Направление  Название занятия 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Руководитель  </w:t>
            </w:r>
          </w:p>
        </w:tc>
        <w:tc>
          <w:tcPr>
            <w:tcW w:w="3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часов за год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 </w:t>
            </w:r>
          </w:p>
        </w:tc>
      </w:tr>
      <w:tr w:rsidR="008C4E42" w:rsidRPr="008C4E42" w:rsidTr="009832A9">
        <w:trPr>
          <w:trHeight w:val="3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 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E42" w:rsidRPr="008C4E42" w:rsidTr="009832A9">
        <w:trPr>
          <w:trHeight w:val="516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E42" w:rsidRPr="008C4E42" w:rsidRDefault="008C4E42" w:rsidP="009832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C4E42" w:rsidRPr="008C4E42" w:rsidRDefault="008C4E42" w:rsidP="009832A9">
            <w:pPr>
              <w:spacing w:after="0"/>
              <w:ind w:left="370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1.Духовно-нравственное направление </w:t>
            </w:r>
          </w:p>
          <w:p w:rsidR="008C4E42" w:rsidRPr="008C4E42" w:rsidRDefault="008C4E42" w:rsidP="009832A9">
            <w:pPr>
              <w:spacing w:after="0"/>
              <w:ind w:right="7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E42" w:rsidRPr="008C4E42" w:rsidTr="009832A9">
        <w:trPr>
          <w:trHeight w:val="38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>Светская этика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>Кондратьева Г.Ш.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8C4E42" w:rsidRPr="008C4E42" w:rsidTr="009832A9">
        <w:trPr>
          <w:trHeight w:val="38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>Мой родной край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>Нургалиева Ч.Р.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8C4E42" w:rsidRPr="008C4E42" w:rsidTr="009832A9">
        <w:trPr>
          <w:trHeight w:val="517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12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Направление </w:t>
            </w:r>
          </w:p>
          <w:p w:rsidR="008C4E42" w:rsidRPr="008C4E42" w:rsidRDefault="008C4E42" w:rsidP="009832A9">
            <w:pPr>
              <w:spacing w:after="0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 xml:space="preserve">«Я – гражданин» 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 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E42" w:rsidRPr="008C4E42" w:rsidRDefault="008C4E42" w:rsidP="009832A9">
            <w:pPr>
              <w:spacing w:after="0"/>
              <w:ind w:righ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E42" w:rsidRPr="008C4E42" w:rsidRDefault="008C4E42" w:rsidP="009832A9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E42" w:rsidRPr="008C4E42" w:rsidRDefault="008C4E42" w:rsidP="009832A9">
            <w:pPr>
              <w:spacing w:after="0"/>
              <w:ind w:right="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E42" w:rsidRPr="008C4E42" w:rsidRDefault="008C4E42" w:rsidP="009832A9">
            <w:pPr>
              <w:spacing w:after="0"/>
              <w:ind w:righ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E42" w:rsidRPr="008C4E42" w:rsidRDefault="008C4E42" w:rsidP="009832A9">
            <w:pPr>
              <w:spacing w:after="0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E42" w:rsidRPr="008C4E42" w:rsidRDefault="008C4E42" w:rsidP="009832A9">
            <w:pPr>
              <w:spacing w:after="0"/>
              <w:ind w:righ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25 </w:t>
            </w:r>
          </w:p>
        </w:tc>
      </w:tr>
      <w:tr w:rsidR="008C4E42" w:rsidRPr="008C4E42" w:rsidTr="009832A9">
        <w:trPr>
          <w:trHeight w:val="516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E42" w:rsidRPr="008C4E42" w:rsidRDefault="008C4E42" w:rsidP="009832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C4E42" w:rsidRPr="008C4E42" w:rsidRDefault="008C4E42" w:rsidP="009832A9">
            <w:pPr>
              <w:spacing w:after="0"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2.Спортивно-оздоровительное направление  </w:t>
            </w:r>
          </w:p>
          <w:p w:rsidR="008C4E42" w:rsidRPr="008C4E42" w:rsidRDefault="008C4E42" w:rsidP="009832A9">
            <w:pPr>
              <w:spacing w:after="0"/>
              <w:ind w:right="7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E42" w:rsidRPr="008C4E42" w:rsidTr="009832A9">
        <w:trPr>
          <w:trHeight w:val="516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Играй красиво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Фазылов И.И.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</w:tr>
      <w:tr w:rsidR="008C4E42" w:rsidRPr="008C4E42" w:rsidTr="009832A9">
        <w:trPr>
          <w:trHeight w:val="516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>В здоровом  теле-здоровый дух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Гилаев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Р.М.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8C4E42" w:rsidRPr="008C4E42" w:rsidTr="009832A9">
        <w:trPr>
          <w:trHeight w:val="516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</w:t>
            </w: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 xml:space="preserve"> «Здоровое поколение» 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 xml:space="preserve">Учителя физической культуры, классные руководители 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E42" w:rsidRPr="008C4E42" w:rsidRDefault="008C4E42" w:rsidP="009832A9">
            <w:pPr>
              <w:spacing w:after="0"/>
              <w:ind w:righ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E42" w:rsidRPr="008C4E42" w:rsidRDefault="008C4E42" w:rsidP="009832A9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E42" w:rsidRPr="008C4E42" w:rsidRDefault="008C4E42" w:rsidP="009832A9">
            <w:pPr>
              <w:spacing w:after="0"/>
              <w:ind w:right="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E42" w:rsidRPr="008C4E42" w:rsidRDefault="008C4E42" w:rsidP="009832A9">
            <w:pPr>
              <w:spacing w:after="0"/>
              <w:ind w:righ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E42" w:rsidRPr="008C4E42" w:rsidRDefault="008C4E42" w:rsidP="009832A9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E42" w:rsidRPr="008C4E42" w:rsidRDefault="008C4E42" w:rsidP="009832A9">
            <w:pPr>
              <w:spacing w:after="0"/>
              <w:ind w:right="9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25 </w:t>
            </w:r>
          </w:p>
        </w:tc>
      </w:tr>
      <w:tr w:rsidR="008C4E42" w:rsidRPr="008C4E42" w:rsidTr="009832A9">
        <w:trPr>
          <w:trHeight w:val="516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E42" w:rsidRPr="008C4E42" w:rsidRDefault="008C4E42" w:rsidP="009832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C4E42" w:rsidRPr="008C4E42" w:rsidRDefault="008C4E42" w:rsidP="009832A9">
            <w:pPr>
              <w:spacing w:after="0"/>
              <w:ind w:left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3.Общеинтеллектуальное направление 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E42" w:rsidRPr="008C4E42" w:rsidTr="009832A9">
        <w:trPr>
          <w:trHeight w:val="516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>Интересная грамматика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4E42">
              <w:rPr>
                <w:rFonts w:ascii="Times New Roman" w:hAnsi="Times New Roman" w:cs="Times New Roman"/>
                <w:sz w:val="28"/>
                <w:szCs w:val="28"/>
              </w:rPr>
              <w:t>Галиуллина</w:t>
            </w:r>
            <w:proofErr w:type="spellEnd"/>
            <w:r w:rsidRPr="008C4E42">
              <w:rPr>
                <w:rFonts w:ascii="Times New Roman" w:hAnsi="Times New Roman" w:cs="Times New Roman"/>
                <w:sz w:val="28"/>
                <w:szCs w:val="28"/>
              </w:rPr>
              <w:t xml:space="preserve"> И.Ш.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C4E42" w:rsidRPr="008C4E42" w:rsidTr="009832A9">
        <w:trPr>
          <w:trHeight w:val="516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Функциональная грамотность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C4E42" w:rsidRPr="008C4E42" w:rsidTr="009832A9">
        <w:trPr>
          <w:trHeight w:val="516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>Увлекательная грамматика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4E42">
              <w:rPr>
                <w:rFonts w:ascii="Times New Roman" w:hAnsi="Times New Roman" w:cs="Times New Roman"/>
                <w:sz w:val="28"/>
                <w:szCs w:val="28"/>
              </w:rPr>
              <w:t>Галяветдинова</w:t>
            </w:r>
            <w:proofErr w:type="spellEnd"/>
            <w:r w:rsidRPr="008C4E42">
              <w:rPr>
                <w:rFonts w:ascii="Times New Roman" w:hAnsi="Times New Roman" w:cs="Times New Roman"/>
                <w:sz w:val="28"/>
                <w:szCs w:val="28"/>
              </w:rPr>
              <w:t xml:space="preserve"> Г.М.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righ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8C4E42" w:rsidRPr="008C4E42" w:rsidTr="009832A9">
        <w:trPr>
          <w:trHeight w:val="517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E42" w:rsidRPr="008C4E42" w:rsidRDefault="008C4E42" w:rsidP="009832A9">
            <w:pPr>
              <w:spacing w:after="0"/>
              <w:ind w:right="11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C4E42" w:rsidRPr="008C4E42" w:rsidRDefault="008C4E42" w:rsidP="009832A9">
            <w:pPr>
              <w:spacing w:after="0"/>
              <w:ind w:right="11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4.Социальное направление </w:t>
            </w:r>
          </w:p>
        </w:tc>
        <w:tc>
          <w:tcPr>
            <w:tcW w:w="5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C4E42" w:rsidRPr="008C4E42" w:rsidRDefault="008C4E42" w:rsidP="009832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C4E42" w:rsidRPr="008C4E42" w:rsidRDefault="008C4E42" w:rsidP="009832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E42" w:rsidRPr="008C4E42" w:rsidTr="009832A9">
        <w:trPr>
          <w:trHeight w:val="516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106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C4E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 мои горизонты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E42" w:rsidRPr="008C4E42" w:rsidRDefault="008C4E42" w:rsidP="009832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16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8C4E42" w:rsidRPr="008C4E42" w:rsidTr="009832A9">
        <w:trPr>
          <w:trHeight w:val="516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106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C4E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>Часы общения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4E42">
              <w:rPr>
                <w:rFonts w:ascii="Times New Roman" w:hAnsi="Times New Roman" w:cs="Times New Roman"/>
                <w:sz w:val="28"/>
                <w:szCs w:val="28"/>
              </w:rPr>
              <w:t>Туктамышева</w:t>
            </w:r>
            <w:proofErr w:type="spellEnd"/>
            <w:r w:rsidRPr="008C4E42">
              <w:rPr>
                <w:rFonts w:ascii="Times New Roman" w:hAnsi="Times New Roman" w:cs="Times New Roman"/>
                <w:sz w:val="28"/>
                <w:szCs w:val="28"/>
              </w:rPr>
              <w:t xml:space="preserve"> Л.П.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E42" w:rsidRPr="008C4E42" w:rsidRDefault="008C4E42" w:rsidP="009832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1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8C4E42" w:rsidRPr="008C4E42" w:rsidTr="009832A9">
        <w:trPr>
          <w:trHeight w:val="516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106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4E4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C4E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4E42">
              <w:rPr>
                <w:rFonts w:ascii="Times New Roman" w:hAnsi="Times New Roman" w:cs="Times New Roman"/>
                <w:sz w:val="28"/>
                <w:szCs w:val="28"/>
              </w:rPr>
              <w:t>Фольклор его жанры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4E42">
              <w:rPr>
                <w:rFonts w:ascii="Times New Roman" w:hAnsi="Times New Roman" w:cs="Times New Roman"/>
                <w:sz w:val="28"/>
                <w:szCs w:val="28"/>
              </w:rPr>
              <w:t>Гадельшина</w:t>
            </w:r>
            <w:proofErr w:type="spellEnd"/>
            <w:r w:rsidRPr="008C4E42">
              <w:rPr>
                <w:rFonts w:ascii="Times New Roman" w:hAnsi="Times New Roman" w:cs="Times New Roman"/>
                <w:sz w:val="28"/>
                <w:szCs w:val="28"/>
              </w:rPr>
              <w:t xml:space="preserve"> Р.З.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E42" w:rsidRPr="008C4E42" w:rsidRDefault="008C4E42" w:rsidP="009832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1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E42" w:rsidRPr="008C4E42" w:rsidRDefault="008C4E42" w:rsidP="009832A9">
            <w:pPr>
              <w:spacing w:after="0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E36C52" w:rsidRPr="008C4E42" w:rsidTr="00CB6E06">
        <w:trPr>
          <w:trHeight w:val="516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E36C52" w:rsidP="009832A9">
            <w:pPr>
              <w:spacing w:after="0"/>
              <w:ind w:left="10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Pr="00E36C52" w:rsidRDefault="00E36C52" w:rsidP="00E36C52">
            <w:pPr>
              <w:spacing w:after="0"/>
              <w:ind w:left="19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C52">
              <w:rPr>
                <w:rFonts w:ascii="Times New Roman" w:hAnsi="Times New Roman" w:cs="Times New Roman"/>
                <w:b/>
                <w:sz w:val="28"/>
                <w:szCs w:val="28"/>
              </w:rPr>
              <w:t>5.Общекультурное направление</w:t>
            </w:r>
          </w:p>
        </w:tc>
      </w:tr>
      <w:tr w:rsidR="00E36C52" w:rsidRPr="008C4E42" w:rsidTr="009832A9">
        <w:trPr>
          <w:trHeight w:val="516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E36C52" w:rsidP="009832A9">
            <w:pPr>
              <w:spacing w:after="0"/>
              <w:ind w:left="10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E36C52" w:rsidP="009832A9">
            <w:pPr>
              <w:spacing w:after="0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E36C52" w:rsidP="009832A9">
            <w:pPr>
              <w:spacing w:after="0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Гумеров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К.З.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Default="00E36C52" w:rsidP="009832A9">
            <w:pPr>
              <w:spacing w:after="0"/>
              <w:ind w:left="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E36C52" w:rsidP="009832A9">
            <w:pPr>
              <w:spacing w:after="0"/>
              <w:ind w:left="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E36C52" w:rsidP="009832A9">
            <w:pPr>
              <w:spacing w:after="0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6C52" w:rsidRPr="008C4E42" w:rsidRDefault="00E36C52" w:rsidP="009832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E36C52" w:rsidP="009832A9">
            <w:pPr>
              <w:spacing w:after="0"/>
              <w:ind w:left="16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E36C52" w:rsidP="009832A9">
            <w:pPr>
              <w:spacing w:after="0"/>
              <w:ind w:lef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Default="00E36C52" w:rsidP="009832A9">
            <w:pPr>
              <w:spacing w:after="0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E36C52" w:rsidRPr="008C4E42" w:rsidTr="009832A9">
        <w:trPr>
          <w:trHeight w:val="516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E36C52" w:rsidP="009832A9">
            <w:pPr>
              <w:spacing w:after="0"/>
              <w:ind w:left="10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E36C52" w:rsidP="009832A9">
            <w:pPr>
              <w:spacing w:after="0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Сундук с подарками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207303" w:rsidP="009832A9">
            <w:pPr>
              <w:spacing w:after="0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Марда</w:t>
            </w:r>
            <w:r w:rsidR="00E36C52">
              <w:rPr>
                <w:rFonts w:ascii="Times New Roman" w:hAnsi="Times New Roman" w:cs="Times New Roman"/>
                <w:sz w:val="28"/>
                <w:szCs w:val="28"/>
              </w:rPr>
              <w:t>нова</w:t>
            </w:r>
            <w:proofErr w:type="spellEnd"/>
            <w:r w:rsidR="00E36C52">
              <w:rPr>
                <w:rFonts w:ascii="Times New Roman" w:hAnsi="Times New Roman" w:cs="Times New Roman"/>
                <w:sz w:val="28"/>
                <w:szCs w:val="28"/>
              </w:rPr>
              <w:t xml:space="preserve"> З.Н.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Default="00E36C52" w:rsidP="009832A9">
            <w:pPr>
              <w:spacing w:after="0"/>
              <w:ind w:left="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E36C52" w:rsidP="009832A9">
            <w:pPr>
              <w:spacing w:after="0"/>
              <w:ind w:left="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E36C52" w:rsidP="009832A9">
            <w:pPr>
              <w:spacing w:after="0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6C52" w:rsidRPr="008C4E42" w:rsidRDefault="00E36C52" w:rsidP="00983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E36C52" w:rsidP="009832A9">
            <w:pPr>
              <w:spacing w:after="0"/>
              <w:ind w:left="1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E36C52" w:rsidP="009832A9">
            <w:pPr>
              <w:spacing w:after="0"/>
              <w:ind w:lef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Default="00E36C52" w:rsidP="009832A9">
            <w:pPr>
              <w:spacing w:after="0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E36C52" w:rsidRPr="008C4E42" w:rsidTr="009832A9">
        <w:trPr>
          <w:trHeight w:val="516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E36C52" w:rsidP="009832A9">
            <w:pPr>
              <w:spacing w:after="0"/>
              <w:ind w:left="10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207303" w:rsidP="00207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Экскурсии 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207303" w:rsidP="009832A9">
            <w:pPr>
              <w:spacing w:after="0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руковдители</w:t>
            </w:r>
            <w:proofErr w:type="spellEnd"/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Default="00207303" w:rsidP="009832A9">
            <w:pPr>
              <w:spacing w:after="0"/>
              <w:ind w:left="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207303" w:rsidP="009832A9">
            <w:pPr>
              <w:spacing w:after="0"/>
              <w:ind w:left="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207303" w:rsidP="009832A9">
            <w:pPr>
              <w:spacing w:after="0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6C52" w:rsidRPr="008C4E42" w:rsidRDefault="00207303" w:rsidP="00983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E36C52" w:rsidP="009832A9">
            <w:pPr>
              <w:spacing w:after="0"/>
              <w:ind w:left="1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Pr="008C4E42" w:rsidRDefault="00207303" w:rsidP="009832A9">
            <w:pPr>
              <w:spacing w:after="0"/>
              <w:ind w:lef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52" w:rsidRDefault="00207303" w:rsidP="009832A9">
            <w:pPr>
              <w:spacing w:after="0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9D0947" w:rsidRPr="008C4E42" w:rsidRDefault="009D0947">
      <w:pPr>
        <w:rPr>
          <w:rFonts w:ascii="Times New Roman" w:hAnsi="Times New Roman" w:cs="Times New Roman"/>
          <w:sz w:val="28"/>
          <w:szCs w:val="28"/>
        </w:rPr>
      </w:pPr>
    </w:p>
    <w:sectPr w:rsidR="009D0947" w:rsidRPr="008C4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6C1D03"/>
    <w:multiLevelType w:val="multilevel"/>
    <w:tmpl w:val="86284228"/>
    <w:lvl w:ilvl="0">
      <w:start w:val="3"/>
      <w:numFmt w:val="decimal"/>
      <w:lvlText w:val="%1.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2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-"/>
      <w:lvlJc w:val="left"/>
      <w:pPr>
        <w:ind w:left="3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6FB"/>
    <w:rsid w:val="00153435"/>
    <w:rsid w:val="00207303"/>
    <w:rsid w:val="002D2D98"/>
    <w:rsid w:val="004176FB"/>
    <w:rsid w:val="008C4E42"/>
    <w:rsid w:val="008D185E"/>
    <w:rsid w:val="009D0947"/>
    <w:rsid w:val="00AF0687"/>
    <w:rsid w:val="00D10BBA"/>
    <w:rsid w:val="00E36C52"/>
    <w:rsid w:val="00F7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A36A0"/>
  <w15:chartTrackingRefBased/>
  <w15:docId w15:val="{A248C76B-DDB2-40C6-8E7D-453FF4E93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C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3343</Words>
  <Characters>19060</Characters>
  <Application>Microsoft Office Word</Application>
  <DocSecurity>0</DocSecurity>
  <Lines>158</Lines>
  <Paragraphs>44</Paragraphs>
  <ScaleCrop>false</ScaleCrop>
  <Company/>
  <LinksUpToDate>false</LinksUpToDate>
  <CharactersWithSpaces>22359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 Рафаилевна</dc:creator>
  <cp:keywords/>
  <dc:description/>
  <cp:lastModifiedBy>Чулпан Рафаилевна</cp:lastModifiedBy>
  <cp:revision>10</cp:revision>
  <dcterms:created xsi:type="dcterms:W3CDTF">2024-03-20T10:44:00Z</dcterms:created>
  <dcterms:modified xsi:type="dcterms:W3CDTF">2024-03-21T10:47:00Z</dcterms:modified>
</cp:coreProperties>
</file>